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A6F6E" w14:textId="77777777" w:rsidR="00851BA1" w:rsidRPr="003E4449" w:rsidRDefault="00851BA1" w:rsidP="005764A6">
      <w:pPr>
        <w:pStyle w:val="berschrift1"/>
        <w:rPr>
          <w:rFonts w:cs="Arial"/>
        </w:rPr>
      </w:pPr>
      <w:r>
        <w:t>Gears model 2 – Letter scale (lever)</w:t>
      </w:r>
    </w:p>
    <w:p w14:paraId="549A6F6F" w14:textId="77777777" w:rsidR="000C30D2" w:rsidRDefault="004215E6" w:rsidP="004215E6">
      <w:pPr>
        <w:rPr>
          <w:rFonts w:ascii="Arial" w:hAnsi="Arial" w:cs="Arial"/>
        </w:rPr>
      </w:pPr>
      <w:r>
        <w:rPr>
          <w:rFonts w:ascii="Arial" w:hAnsi="Arial"/>
        </w:rPr>
        <w:t>The following type of mechanical scale would more accurately be called an “inclination balance” and is still used today very broadly as a letter scale.</w:t>
      </w:r>
    </w:p>
    <w:p w14:paraId="549A6F70" w14:textId="77777777" w:rsidR="00701264" w:rsidRDefault="00701264" w:rsidP="00571782">
      <w:pPr>
        <w:rPr>
          <w:rFonts w:ascii="Arial" w:hAnsi="Arial" w:cs="Arial"/>
        </w:rPr>
      </w:pPr>
    </w:p>
    <w:p w14:paraId="549A6F71" w14:textId="77777777" w:rsidR="00D479CF" w:rsidRPr="003E4449" w:rsidRDefault="00D479CF" w:rsidP="00D479CF">
      <w:pPr>
        <w:pStyle w:val="berschrift2"/>
        <w:rPr>
          <w:rFonts w:cs="Arial"/>
        </w:rPr>
      </w:pPr>
      <w:r>
        <w:t>Construction task</w:t>
      </w:r>
    </w:p>
    <w:p w14:paraId="549A6F72" w14:textId="5876A41A" w:rsidR="00851BA1" w:rsidRDefault="00F332E3" w:rsidP="00494502">
      <w:pPr>
        <w:pStyle w:val="Bild"/>
        <w:rPr>
          <w:rFonts w:ascii="Arial" w:hAnsi="Arial" w:cs="Arial"/>
        </w:rPr>
      </w:pPr>
      <w:r>
        <w:rPr>
          <w:noProof/>
        </w:rPr>
        <w:drawing>
          <wp:inline distT="0" distB="0" distL="0" distR="0" wp14:anchorId="4CF0DD3D" wp14:editId="3F7814FB">
            <wp:extent cx="5760085" cy="424751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85" cy="4247515"/>
                    </a:xfrm>
                    <a:prstGeom prst="rect">
                      <a:avLst/>
                    </a:prstGeom>
                    <a:noFill/>
                    <a:ln>
                      <a:noFill/>
                    </a:ln>
                  </pic:spPr>
                </pic:pic>
              </a:graphicData>
            </a:graphic>
          </wp:inline>
        </w:drawing>
      </w:r>
    </w:p>
    <w:p w14:paraId="549A6F73" w14:textId="77777777" w:rsidR="00494502" w:rsidRPr="00D84D72" w:rsidRDefault="00494502" w:rsidP="00494502">
      <w:pPr>
        <w:pStyle w:val="Bildunterschrift"/>
        <w:rPr>
          <w:rFonts w:asciiTheme="minorBidi" w:hAnsiTheme="minorBidi" w:cstheme="minorBidi"/>
        </w:rPr>
      </w:pPr>
      <w:r>
        <w:rPr>
          <w:rFonts w:asciiTheme="minorBidi" w:hAnsiTheme="minorBidi"/>
        </w:rPr>
        <w:t>Fig. 1 Letter scale</w:t>
      </w:r>
    </w:p>
    <w:p w14:paraId="549A6F74" w14:textId="77777777" w:rsidR="00851BA1" w:rsidRDefault="00494502" w:rsidP="00664806">
      <w:pPr>
        <w:rPr>
          <w:rFonts w:ascii="Arial" w:hAnsi="Arial" w:cs="Arial"/>
        </w:rPr>
      </w:pPr>
      <w:r>
        <w:rPr>
          <w:rFonts w:ascii="Arial" w:hAnsi="Arial"/>
        </w:rPr>
        <w:t>Build the letter scale shown in Fig. 1. In contrast to a beam balance, it is not necessary to adjust any weights with this scale: The weight placed on the (right) scale pan deflects the left pointer (yellow base module with angle disc on the tip). The scale is in a stable balance.</w:t>
      </w:r>
    </w:p>
    <w:p w14:paraId="549A6F75" w14:textId="77777777" w:rsidR="00494502" w:rsidRPr="003E4449" w:rsidRDefault="00494502" w:rsidP="00494502">
      <w:pPr>
        <w:rPr>
          <w:rFonts w:ascii="Arial" w:hAnsi="Arial" w:cs="Arial"/>
        </w:rPr>
      </w:pPr>
      <w:r>
        <w:rPr>
          <w:rFonts w:ascii="Arial" w:hAnsi="Arial"/>
        </w:rPr>
        <w:t>Cut out the template for the letter scale and fasten it to the yellow, curved angle brackets with two S-latches on the right and left. Take a black pen and mark the “zero position” of the scale with a line and a “0” (with the scale pan empty), which is the point at which the tip of the red angle disc on the scale points.</w:t>
      </w:r>
    </w:p>
    <w:p w14:paraId="549A6F76" w14:textId="77777777" w:rsidR="00AE06C5" w:rsidRPr="003E4449" w:rsidRDefault="00AE06C5" w:rsidP="00AE06C5">
      <w:pPr>
        <w:pStyle w:val="berschrift2"/>
        <w:rPr>
          <w:rFonts w:cs="Arial"/>
        </w:rPr>
      </w:pPr>
      <w:r>
        <w:t>Topic question</w:t>
      </w:r>
    </w:p>
    <w:p w14:paraId="549A6F77" w14:textId="77777777" w:rsidR="00C02A3F" w:rsidRDefault="00494502" w:rsidP="003C3982">
      <w:pPr>
        <w:rPr>
          <w:rFonts w:ascii="Arial" w:hAnsi="Arial" w:cs="Arial"/>
        </w:rPr>
      </w:pPr>
      <w:r>
        <w:rPr>
          <w:rFonts w:ascii="Arial" w:hAnsi="Arial"/>
        </w:rPr>
        <w:t xml:space="preserve">Now this scale still needs to be calibrated. To do so, you must add “unit weights” to the scale pan (see task 1). Make lines to mark the position of the tip of the red angle disc </w:t>
      </w:r>
      <w:r>
        <w:rPr>
          <w:rFonts w:ascii="Arial" w:hAnsi="Arial"/>
        </w:rPr>
        <w:lastRenderedPageBreak/>
        <w:t>on the scale. Check your calibration to ensure it is correct with objects of different weights whose weights are known to you.</w:t>
      </w:r>
    </w:p>
    <w:p w14:paraId="549A6F78" w14:textId="77777777" w:rsidR="003209F9" w:rsidRDefault="00035A18" w:rsidP="00CF2618">
      <w:pPr>
        <w:rPr>
          <w:rFonts w:ascii="Arial" w:hAnsi="Arial" w:cs="Arial"/>
        </w:rPr>
      </w:pPr>
      <w:r>
        <w:rPr>
          <w:rFonts w:ascii="Arial" w:hAnsi="Arial"/>
        </w:rPr>
        <w:t>What is the maximum weight you can measure with this scale?</w:t>
      </w:r>
    </w:p>
    <w:p w14:paraId="549A6F79" w14:textId="77777777" w:rsidR="00DB5F30" w:rsidRDefault="00DB5F30" w:rsidP="00CF2618">
      <w:pPr>
        <w:rPr>
          <w:rFonts w:ascii="Arial" w:hAnsi="Arial" w:cs="Arial"/>
        </w:rPr>
      </w:pPr>
    </w:p>
    <w:p w14:paraId="549A6F7A" w14:textId="77777777" w:rsidR="00851BA1" w:rsidRPr="003E4449" w:rsidRDefault="00851BA1" w:rsidP="00851BA1">
      <w:pPr>
        <w:pStyle w:val="berschrift2"/>
        <w:rPr>
          <w:rFonts w:cs="Arial"/>
        </w:rPr>
      </w:pPr>
      <w:r>
        <w:t>Experimental task</w:t>
      </w:r>
    </w:p>
    <w:p w14:paraId="549A6F7B" w14:textId="77777777" w:rsidR="003209F9" w:rsidRDefault="00126AB5" w:rsidP="00494502">
      <w:pPr>
        <w:rPr>
          <w:rFonts w:ascii="Arial" w:hAnsi="Arial" w:cs="Arial"/>
        </w:rPr>
      </w:pPr>
      <w:r>
        <w:rPr>
          <w:rFonts w:ascii="Arial" w:hAnsi="Arial"/>
        </w:rPr>
        <w:t>1. How can you increase the measurement range for this scale?</w:t>
      </w:r>
    </w:p>
    <w:p w14:paraId="549A6F7C" w14:textId="77777777" w:rsidR="00547CDF" w:rsidRDefault="003209F9" w:rsidP="00494502">
      <w:pPr>
        <w:rPr>
          <w:rFonts w:ascii="Arial" w:hAnsi="Arial" w:cs="Arial"/>
        </w:rPr>
      </w:pPr>
      <w:r>
        <w:rPr>
          <w:rFonts w:ascii="Arial" w:hAnsi="Arial"/>
        </w:rPr>
        <w:t>2. How can you refine the measurement for this scale? (Here as well, there are multiple ways to achieve this.)</w:t>
      </w:r>
    </w:p>
    <w:p w14:paraId="549A6F7D" w14:textId="77777777" w:rsidR="005450E2" w:rsidRPr="003E4449" w:rsidRDefault="003209F9" w:rsidP="00CF2618">
      <w:pPr>
        <w:rPr>
          <w:rFonts w:ascii="Arial" w:hAnsi="Arial" w:cs="Arial"/>
        </w:rPr>
      </w:pPr>
      <w:r>
        <w:rPr>
          <w:rFonts w:ascii="Arial" w:hAnsi="Arial"/>
        </w:rPr>
        <w:t xml:space="preserve">3. Why are the distances between two 10 g markings, for instance, on the scale smaller as the weight increases? </w:t>
      </w:r>
    </w:p>
    <w:p w14:paraId="549A6F7E" w14:textId="77777777" w:rsidR="00AE06C5" w:rsidRPr="003E4449" w:rsidRDefault="00AE06C5">
      <w:pPr>
        <w:spacing w:after="0"/>
        <w:jc w:val="left"/>
        <w:rPr>
          <w:rFonts w:ascii="Arial" w:hAnsi="Arial" w:cs="Arial"/>
          <w:bCs/>
          <w:sz w:val="32"/>
          <w:szCs w:val="16"/>
        </w:rPr>
      </w:pPr>
    </w:p>
    <w:sectPr w:rsidR="00AE06C5" w:rsidRPr="003E4449"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A6F83" w14:textId="77777777" w:rsidR="00330C43" w:rsidRDefault="00330C43">
      <w:r>
        <w:separator/>
      </w:r>
    </w:p>
  </w:endnote>
  <w:endnote w:type="continuationSeparator" w:id="0">
    <w:p w14:paraId="549A6F84" w14:textId="77777777" w:rsidR="00330C43" w:rsidRDefault="0033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A6F87" w14:textId="77777777" w:rsidR="0028314D" w:rsidRDefault="0028314D">
    <w:pPr>
      <w:pStyle w:val="Fuzeile"/>
    </w:pPr>
    <w:r>
      <w:fldChar w:fldCharType="begin"/>
    </w:r>
    <w:r>
      <w:instrText>PAGE   \* MERGEFORMAT</w:instrText>
    </w:r>
    <w:r>
      <w:fldChar w:fldCharType="separate"/>
    </w:r>
    <w:r w:rsidR="00BE3BDC">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A6F88" w14:textId="77777777" w:rsidR="0028314D" w:rsidRDefault="0028314D">
    <w:pPr>
      <w:pStyle w:val="Fuzeile"/>
    </w:pPr>
    <w:r>
      <w:tab/>
    </w:r>
    <w:r>
      <w:tab/>
    </w:r>
    <w:r>
      <w:fldChar w:fldCharType="begin"/>
    </w:r>
    <w:r>
      <w:instrText>PAGE   \* MERGEFORMAT</w:instrText>
    </w:r>
    <w:r>
      <w:fldChar w:fldCharType="separate"/>
    </w:r>
    <w:r w:rsidR="0086740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A6F81" w14:textId="77777777" w:rsidR="00330C43" w:rsidRDefault="00330C43">
      <w:r>
        <w:separator/>
      </w:r>
    </w:p>
  </w:footnote>
  <w:footnote w:type="continuationSeparator" w:id="0">
    <w:p w14:paraId="549A6F82" w14:textId="77777777" w:rsidR="00330C43" w:rsidRDefault="00330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A6F85" w14:textId="77777777" w:rsidR="0028314D" w:rsidRDefault="0028314D" w:rsidP="00E96821">
    <w:pPr>
      <w:pStyle w:val="Kopfzeile"/>
    </w:pPr>
    <w:r>
      <w:rPr>
        <w:szCs w:val="24"/>
        <w:highlight w:val="yellow"/>
      </w:rPr>
      <w:t>TOPIC</w:t>
    </w:r>
    <w:r>
      <w:t xml:space="preserve"> </w:t>
    </w:r>
    <w:r>
      <w:tab/>
    </w:r>
    <w:r>
      <w:tab/>
    </w:r>
    <w:r>
      <w:rPr>
        <w:noProof/>
        <w:lang w:val="de-DE"/>
      </w:rPr>
      <w:drawing>
        <wp:inline distT="0" distB="0" distL="0" distR="0" wp14:anchorId="549A6F89" wp14:editId="549A6F8A">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A6F86" w14:textId="77777777" w:rsidR="0028314D" w:rsidRDefault="0028314D" w:rsidP="00351EC5">
    <w:pPr>
      <w:pStyle w:val="Kopfzeile"/>
      <w:tabs>
        <w:tab w:val="clear" w:pos="4535"/>
        <w:tab w:val="center" w:pos="4820"/>
      </w:tabs>
    </w:pPr>
    <w:r>
      <w:rPr>
        <w:noProof/>
        <w:lang w:val="de-DE"/>
      </w:rPr>
      <w:drawing>
        <wp:anchor distT="0" distB="0" distL="114300" distR="114300" simplePos="0" relativeHeight="251658240" behindDoc="0" locked="0" layoutInCell="1" allowOverlap="1" wp14:anchorId="549A6F8B" wp14:editId="549A6F8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Gears – Classroom set Secondary level I+II</w:t>
    </w:r>
    <w:r>
      <w:tab/>
    </w:r>
    <w:r>
      <w:tab/>
    </w:r>
    <w:r>
      <w:rPr>
        <w:noProof/>
        <w:lang w:val="de-DE"/>
      </w:rPr>
      <w:drawing>
        <wp:inline distT="0" distB="0" distL="0" distR="0" wp14:anchorId="549A6F8D" wp14:editId="549A6F8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5200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EB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78DC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EEF8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8CF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651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01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EC5C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34F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2A3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2D02647"/>
    <w:multiLevelType w:val="hybridMultilevel"/>
    <w:tmpl w:val="51BE5694"/>
    <w:lvl w:ilvl="0" w:tplc="0846D0E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D05A00"/>
    <w:multiLevelType w:val="hybridMultilevel"/>
    <w:tmpl w:val="7586346C"/>
    <w:lvl w:ilvl="0" w:tplc="41BE7CF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A587D"/>
    <w:multiLevelType w:val="hybridMultilevel"/>
    <w:tmpl w:val="AB28CAF4"/>
    <w:lvl w:ilvl="0" w:tplc="83B2BB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AC7D6C"/>
    <w:multiLevelType w:val="hybridMultilevel"/>
    <w:tmpl w:val="72326CA6"/>
    <w:lvl w:ilvl="0" w:tplc="0848234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28"/>
  </w:num>
  <w:num w:numId="13">
    <w:abstractNumId w:val="13"/>
  </w:num>
  <w:num w:numId="14">
    <w:abstractNumId w:val="33"/>
  </w:num>
  <w:num w:numId="15">
    <w:abstractNumId w:val="17"/>
  </w:num>
  <w:num w:numId="16">
    <w:abstractNumId w:val="15"/>
  </w:num>
  <w:num w:numId="17">
    <w:abstractNumId w:val="16"/>
  </w:num>
  <w:num w:numId="18">
    <w:abstractNumId w:val="18"/>
  </w:num>
  <w:num w:numId="19">
    <w:abstractNumId w:val="32"/>
  </w:num>
  <w:num w:numId="20">
    <w:abstractNumId w:val="27"/>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19"/>
  </w:num>
  <w:num w:numId="39">
    <w:abstractNumId w:val="26"/>
  </w:num>
  <w:num w:numId="40">
    <w:abstractNumId w:val="29"/>
  </w:num>
  <w:num w:numId="41">
    <w:abstractNumId w:val="11"/>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357B"/>
    <w:rsid w:val="0001364C"/>
    <w:rsid w:val="00015DCF"/>
    <w:rsid w:val="000173AE"/>
    <w:rsid w:val="00022F11"/>
    <w:rsid w:val="0002512F"/>
    <w:rsid w:val="00025666"/>
    <w:rsid w:val="00032668"/>
    <w:rsid w:val="00035A18"/>
    <w:rsid w:val="0003721F"/>
    <w:rsid w:val="0004424A"/>
    <w:rsid w:val="0004739D"/>
    <w:rsid w:val="00047CC3"/>
    <w:rsid w:val="00050A46"/>
    <w:rsid w:val="00051787"/>
    <w:rsid w:val="0005193D"/>
    <w:rsid w:val="00053976"/>
    <w:rsid w:val="000656BD"/>
    <w:rsid w:val="000722C8"/>
    <w:rsid w:val="00074D23"/>
    <w:rsid w:val="000764B6"/>
    <w:rsid w:val="000768BA"/>
    <w:rsid w:val="000800CF"/>
    <w:rsid w:val="00083EE8"/>
    <w:rsid w:val="000A14B0"/>
    <w:rsid w:val="000A58E5"/>
    <w:rsid w:val="000A7AB3"/>
    <w:rsid w:val="000B0025"/>
    <w:rsid w:val="000B3FBA"/>
    <w:rsid w:val="000B53C2"/>
    <w:rsid w:val="000C0C66"/>
    <w:rsid w:val="000C30D2"/>
    <w:rsid w:val="000D0BC4"/>
    <w:rsid w:val="000D3717"/>
    <w:rsid w:val="000D7297"/>
    <w:rsid w:val="000E3792"/>
    <w:rsid w:val="000F05B0"/>
    <w:rsid w:val="000F166A"/>
    <w:rsid w:val="000F2FF5"/>
    <w:rsid w:val="000F7641"/>
    <w:rsid w:val="000F7CFD"/>
    <w:rsid w:val="00100B1E"/>
    <w:rsid w:val="001064D3"/>
    <w:rsid w:val="00111235"/>
    <w:rsid w:val="00112C69"/>
    <w:rsid w:val="00115EF8"/>
    <w:rsid w:val="00115F2E"/>
    <w:rsid w:val="0012561E"/>
    <w:rsid w:val="00126AB5"/>
    <w:rsid w:val="001278F5"/>
    <w:rsid w:val="00141059"/>
    <w:rsid w:val="00150FB2"/>
    <w:rsid w:val="00151176"/>
    <w:rsid w:val="00165F39"/>
    <w:rsid w:val="0017296D"/>
    <w:rsid w:val="00181B5E"/>
    <w:rsid w:val="00184386"/>
    <w:rsid w:val="00185F1E"/>
    <w:rsid w:val="00190988"/>
    <w:rsid w:val="0019251C"/>
    <w:rsid w:val="00196B69"/>
    <w:rsid w:val="001A449E"/>
    <w:rsid w:val="001A684F"/>
    <w:rsid w:val="001A7224"/>
    <w:rsid w:val="001B1F0A"/>
    <w:rsid w:val="001B325C"/>
    <w:rsid w:val="001B764B"/>
    <w:rsid w:val="001C1D99"/>
    <w:rsid w:val="001D1C2A"/>
    <w:rsid w:val="001D4345"/>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216F0"/>
    <w:rsid w:val="002323C1"/>
    <w:rsid w:val="0024062E"/>
    <w:rsid w:val="00241577"/>
    <w:rsid w:val="00247250"/>
    <w:rsid w:val="00251174"/>
    <w:rsid w:val="00261DE0"/>
    <w:rsid w:val="0026611F"/>
    <w:rsid w:val="0026620F"/>
    <w:rsid w:val="00271A2E"/>
    <w:rsid w:val="00272406"/>
    <w:rsid w:val="002746E4"/>
    <w:rsid w:val="00280D4B"/>
    <w:rsid w:val="00282294"/>
    <w:rsid w:val="0028314D"/>
    <w:rsid w:val="0028590F"/>
    <w:rsid w:val="002A22E6"/>
    <w:rsid w:val="002A5084"/>
    <w:rsid w:val="002A69BD"/>
    <w:rsid w:val="002B7962"/>
    <w:rsid w:val="002D3AB9"/>
    <w:rsid w:val="002D3EE9"/>
    <w:rsid w:val="002E1AAA"/>
    <w:rsid w:val="002E78C1"/>
    <w:rsid w:val="002F099E"/>
    <w:rsid w:val="003024E6"/>
    <w:rsid w:val="00302C0E"/>
    <w:rsid w:val="003100A9"/>
    <w:rsid w:val="00311190"/>
    <w:rsid w:val="00312806"/>
    <w:rsid w:val="00320752"/>
    <w:rsid w:val="003209F9"/>
    <w:rsid w:val="00323B3E"/>
    <w:rsid w:val="00323D2C"/>
    <w:rsid w:val="00330C43"/>
    <w:rsid w:val="00341C98"/>
    <w:rsid w:val="00341FA6"/>
    <w:rsid w:val="00342916"/>
    <w:rsid w:val="003467D2"/>
    <w:rsid w:val="0035076B"/>
    <w:rsid w:val="00351EC5"/>
    <w:rsid w:val="0035785D"/>
    <w:rsid w:val="003612D5"/>
    <w:rsid w:val="0036332F"/>
    <w:rsid w:val="00363EE2"/>
    <w:rsid w:val="00383D6D"/>
    <w:rsid w:val="00384F22"/>
    <w:rsid w:val="003859EA"/>
    <w:rsid w:val="00385F80"/>
    <w:rsid w:val="003931EE"/>
    <w:rsid w:val="003961EF"/>
    <w:rsid w:val="003968DA"/>
    <w:rsid w:val="00397141"/>
    <w:rsid w:val="003A705F"/>
    <w:rsid w:val="003B0332"/>
    <w:rsid w:val="003C1EF0"/>
    <w:rsid w:val="003C382C"/>
    <w:rsid w:val="003C3982"/>
    <w:rsid w:val="003D0688"/>
    <w:rsid w:val="003D1B22"/>
    <w:rsid w:val="003D5BEC"/>
    <w:rsid w:val="003E4449"/>
    <w:rsid w:val="003F4669"/>
    <w:rsid w:val="003F4A96"/>
    <w:rsid w:val="003F4C92"/>
    <w:rsid w:val="004012C1"/>
    <w:rsid w:val="00413E03"/>
    <w:rsid w:val="004215E6"/>
    <w:rsid w:val="004218BA"/>
    <w:rsid w:val="00421B07"/>
    <w:rsid w:val="00426273"/>
    <w:rsid w:val="00434525"/>
    <w:rsid w:val="00435EA1"/>
    <w:rsid w:val="004377CB"/>
    <w:rsid w:val="00455455"/>
    <w:rsid w:val="00472E75"/>
    <w:rsid w:val="00476D4B"/>
    <w:rsid w:val="00482CE6"/>
    <w:rsid w:val="00494502"/>
    <w:rsid w:val="004B754D"/>
    <w:rsid w:val="004B7983"/>
    <w:rsid w:val="004C138F"/>
    <w:rsid w:val="004C1AED"/>
    <w:rsid w:val="004C5167"/>
    <w:rsid w:val="004D2ABB"/>
    <w:rsid w:val="004D2E5B"/>
    <w:rsid w:val="004D3927"/>
    <w:rsid w:val="004D5672"/>
    <w:rsid w:val="004D6BB3"/>
    <w:rsid w:val="004D713B"/>
    <w:rsid w:val="004F0175"/>
    <w:rsid w:val="004F6D89"/>
    <w:rsid w:val="004F7A0B"/>
    <w:rsid w:val="0051227C"/>
    <w:rsid w:val="00514710"/>
    <w:rsid w:val="00540A33"/>
    <w:rsid w:val="00543BE7"/>
    <w:rsid w:val="005450E2"/>
    <w:rsid w:val="00547CDF"/>
    <w:rsid w:val="005656A7"/>
    <w:rsid w:val="00571782"/>
    <w:rsid w:val="005728C6"/>
    <w:rsid w:val="00573636"/>
    <w:rsid w:val="00573ACB"/>
    <w:rsid w:val="005745E5"/>
    <w:rsid w:val="005764A6"/>
    <w:rsid w:val="00576668"/>
    <w:rsid w:val="005771A4"/>
    <w:rsid w:val="00591572"/>
    <w:rsid w:val="00593208"/>
    <w:rsid w:val="005940DF"/>
    <w:rsid w:val="00595245"/>
    <w:rsid w:val="005A4343"/>
    <w:rsid w:val="005A49AD"/>
    <w:rsid w:val="005C03B3"/>
    <w:rsid w:val="005D2CD9"/>
    <w:rsid w:val="005D5E68"/>
    <w:rsid w:val="005E57C1"/>
    <w:rsid w:val="005F6FD5"/>
    <w:rsid w:val="005F7EED"/>
    <w:rsid w:val="00614919"/>
    <w:rsid w:val="006158A5"/>
    <w:rsid w:val="00617BB0"/>
    <w:rsid w:val="00626653"/>
    <w:rsid w:val="00631B87"/>
    <w:rsid w:val="00632C08"/>
    <w:rsid w:val="00632CA1"/>
    <w:rsid w:val="00633EF6"/>
    <w:rsid w:val="00642F3F"/>
    <w:rsid w:val="00643E62"/>
    <w:rsid w:val="006501CF"/>
    <w:rsid w:val="00654AAA"/>
    <w:rsid w:val="006618BE"/>
    <w:rsid w:val="00664806"/>
    <w:rsid w:val="006705D1"/>
    <w:rsid w:val="006713FB"/>
    <w:rsid w:val="00671C11"/>
    <w:rsid w:val="006735F3"/>
    <w:rsid w:val="006933A7"/>
    <w:rsid w:val="006A1BDA"/>
    <w:rsid w:val="006B181A"/>
    <w:rsid w:val="006B5425"/>
    <w:rsid w:val="006C14DA"/>
    <w:rsid w:val="006C3609"/>
    <w:rsid w:val="006D47AB"/>
    <w:rsid w:val="006D4968"/>
    <w:rsid w:val="006E3468"/>
    <w:rsid w:val="006E5040"/>
    <w:rsid w:val="006E520B"/>
    <w:rsid w:val="006E6232"/>
    <w:rsid w:val="006E72F4"/>
    <w:rsid w:val="006F1E9C"/>
    <w:rsid w:val="00701264"/>
    <w:rsid w:val="00706578"/>
    <w:rsid w:val="00712BE5"/>
    <w:rsid w:val="00713BC0"/>
    <w:rsid w:val="00716839"/>
    <w:rsid w:val="00732023"/>
    <w:rsid w:val="00746124"/>
    <w:rsid w:val="00747754"/>
    <w:rsid w:val="00761A53"/>
    <w:rsid w:val="007622A5"/>
    <w:rsid w:val="00772063"/>
    <w:rsid w:val="00781597"/>
    <w:rsid w:val="00782ED3"/>
    <w:rsid w:val="007852C6"/>
    <w:rsid w:val="00787F52"/>
    <w:rsid w:val="00792E95"/>
    <w:rsid w:val="007A2EA9"/>
    <w:rsid w:val="007A7500"/>
    <w:rsid w:val="007B2084"/>
    <w:rsid w:val="007B2DB2"/>
    <w:rsid w:val="007B3659"/>
    <w:rsid w:val="007B6235"/>
    <w:rsid w:val="007C178A"/>
    <w:rsid w:val="007C282A"/>
    <w:rsid w:val="007C3FC6"/>
    <w:rsid w:val="007D5173"/>
    <w:rsid w:val="007E05F7"/>
    <w:rsid w:val="007F2B52"/>
    <w:rsid w:val="007F567B"/>
    <w:rsid w:val="00805C2F"/>
    <w:rsid w:val="00807D39"/>
    <w:rsid w:val="00816CA2"/>
    <w:rsid w:val="00817D41"/>
    <w:rsid w:val="00820994"/>
    <w:rsid w:val="008231F0"/>
    <w:rsid w:val="008333A8"/>
    <w:rsid w:val="00835C38"/>
    <w:rsid w:val="00837131"/>
    <w:rsid w:val="00842659"/>
    <w:rsid w:val="00842A30"/>
    <w:rsid w:val="00845F6A"/>
    <w:rsid w:val="00851230"/>
    <w:rsid w:val="00851BA1"/>
    <w:rsid w:val="00852E19"/>
    <w:rsid w:val="00853009"/>
    <w:rsid w:val="008608D1"/>
    <w:rsid w:val="00861374"/>
    <w:rsid w:val="00864063"/>
    <w:rsid w:val="0086740B"/>
    <w:rsid w:val="00871348"/>
    <w:rsid w:val="00893D00"/>
    <w:rsid w:val="008963B8"/>
    <w:rsid w:val="008A620F"/>
    <w:rsid w:val="008B4844"/>
    <w:rsid w:val="008B4946"/>
    <w:rsid w:val="008B63FA"/>
    <w:rsid w:val="008C3CAB"/>
    <w:rsid w:val="008C3DCE"/>
    <w:rsid w:val="008D44FE"/>
    <w:rsid w:val="008D6712"/>
    <w:rsid w:val="008E2C4A"/>
    <w:rsid w:val="008E43BD"/>
    <w:rsid w:val="008F3397"/>
    <w:rsid w:val="008F33A0"/>
    <w:rsid w:val="00905F28"/>
    <w:rsid w:val="00906F27"/>
    <w:rsid w:val="009070DC"/>
    <w:rsid w:val="0090711C"/>
    <w:rsid w:val="009203DC"/>
    <w:rsid w:val="0093224F"/>
    <w:rsid w:val="00937B5D"/>
    <w:rsid w:val="00944F1F"/>
    <w:rsid w:val="00945F8D"/>
    <w:rsid w:val="00946EE1"/>
    <w:rsid w:val="00965E72"/>
    <w:rsid w:val="00981AA1"/>
    <w:rsid w:val="00981D89"/>
    <w:rsid w:val="0098265E"/>
    <w:rsid w:val="00994BF9"/>
    <w:rsid w:val="009972A6"/>
    <w:rsid w:val="009A25AA"/>
    <w:rsid w:val="009A6161"/>
    <w:rsid w:val="009C354D"/>
    <w:rsid w:val="009C52DC"/>
    <w:rsid w:val="009D4B29"/>
    <w:rsid w:val="009E2B9D"/>
    <w:rsid w:val="009E3574"/>
    <w:rsid w:val="009E6D4A"/>
    <w:rsid w:val="009F0679"/>
    <w:rsid w:val="00A00A70"/>
    <w:rsid w:val="00A10176"/>
    <w:rsid w:val="00A15743"/>
    <w:rsid w:val="00A23D81"/>
    <w:rsid w:val="00A304DD"/>
    <w:rsid w:val="00A33BF2"/>
    <w:rsid w:val="00A37375"/>
    <w:rsid w:val="00A41CF7"/>
    <w:rsid w:val="00A53FC0"/>
    <w:rsid w:val="00A6360F"/>
    <w:rsid w:val="00A65482"/>
    <w:rsid w:val="00A655F1"/>
    <w:rsid w:val="00A7178B"/>
    <w:rsid w:val="00A77C0C"/>
    <w:rsid w:val="00A82B54"/>
    <w:rsid w:val="00A8531E"/>
    <w:rsid w:val="00A90946"/>
    <w:rsid w:val="00AA1A82"/>
    <w:rsid w:val="00AA29D8"/>
    <w:rsid w:val="00AB189E"/>
    <w:rsid w:val="00AC0D20"/>
    <w:rsid w:val="00AC5E5A"/>
    <w:rsid w:val="00AC6B0C"/>
    <w:rsid w:val="00AD5E38"/>
    <w:rsid w:val="00AE06C5"/>
    <w:rsid w:val="00AE0F63"/>
    <w:rsid w:val="00AE1CDD"/>
    <w:rsid w:val="00AE21B7"/>
    <w:rsid w:val="00AE7717"/>
    <w:rsid w:val="00AF1AA7"/>
    <w:rsid w:val="00AF1FD5"/>
    <w:rsid w:val="00AF3FBE"/>
    <w:rsid w:val="00AF649B"/>
    <w:rsid w:val="00B0046A"/>
    <w:rsid w:val="00B0474D"/>
    <w:rsid w:val="00B07DDD"/>
    <w:rsid w:val="00B101CA"/>
    <w:rsid w:val="00B13727"/>
    <w:rsid w:val="00B22634"/>
    <w:rsid w:val="00B344E0"/>
    <w:rsid w:val="00B3559F"/>
    <w:rsid w:val="00B479B8"/>
    <w:rsid w:val="00B47FAB"/>
    <w:rsid w:val="00B501D5"/>
    <w:rsid w:val="00B50EDC"/>
    <w:rsid w:val="00B51A52"/>
    <w:rsid w:val="00B60078"/>
    <w:rsid w:val="00B61D2A"/>
    <w:rsid w:val="00B62620"/>
    <w:rsid w:val="00B65E65"/>
    <w:rsid w:val="00B662E4"/>
    <w:rsid w:val="00B76AD1"/>
    <w:rsid w:val="00B820A9"/>
    <w:rsid w:val="00B92265"/>
    <w:rsid w:val="00B93F9E"/>
    <w:rsid w:val="00BA15B2"/>
    <w:rsid w:val="00BB1688"/>
    <w:rsid w:val="00BB3A6C"/>
    <w:rsid w:val="00BD239F"/>
    <w:rsid w:val="00BD27A4"/>
    <w:rsid w:val="00BD40EC"/>
    <w:rsid w:val="00BE3BDC"/>
    <w:rsid w:val="00BE5363"/>
    <w:rsid w:val="00BF56BF"/>
    <w:rsid w:val="00BF5DBD"/>
    <w:rsid w:val="00BF665D"/>
    <w:rsid w:val="00C02A3F"/>
    <w:rsid w:val="00C1655E"/>
    <w:rsid w:val="00C169C1"/>
    <w:rsid w:val="00C17CA0"/>
    <w:rsid w:val="00C350A2"/>
    <w:rsid w:val="00C35FA3"/>
    <w:rsid w:val="00C57C03"/>
    <w:rsid w:val="00C638FB"/>
    <w:rsid w:val="00C64AEF"/>
    <w:rsid w:val="00C65577"/>
    <w:rsid w:val="00C65FA2"/>
    <w:rsid w:val="00C66F6A"/>
    <w:rsid w:val="00C67E66"/>
    <w:rsid w:val="00C76238"/>
    <w:rsid w:val="00C77468"/>
    <w:rsid w:val="00C85E15"/>
    <w:rsid w:val="00C87168"/>
    <w:rsid w:val="00CA286E"/>
    <w:rsid w:val="00CA31C2"/>
    <w:rsid w:val="00CA34F3"/>
    <w:rsid w:val="00CB28D8"/>
    <w:rsid w:val="00CB38F5"/>
    <w:rsid w:val="00CB66DA"/>
    <w:rsid w:val="00CB7495"/>
    <w:rsid w:val="00CC2E37"/>
    <w:rsid w:val="00CC6326"/>
    <w:rsid w:val="00CC6F83"/>
    <w:rsid w:val="00CC72FA"/>
    <w:rsid w:val="00CD0A93"/>
    <w:rsid w:val="00CD258D"/>
    <w:rsid w:val="00CD5D7E"/>
    <w:rsid w:val="00CD7E42"/>
    <w:rsid w:val="00CE1A3F"/>
    <w:rsid w:val="00CF021F"/>
    <w:rsid w:val="00CF2618"/>
    <w:rsid w:val="00CF6149"/>
    <w:rsid w:val="00D116F8"/>
    <w:rsid w:val="00D12AFE"/>
    <w:rsid w:val="00D247B8"/>
    <w:rsid w:val="00D26A1E"/>
    <w:rsid w:val="00D4288F"/>
    <w:rsid w:val="00D449AD"/>
    <w:rsid w:val="00D461ED"/>
    <w:rsid w:val="00D462A8"/>
    <w:rsid w:val="00D479CF"/>
    <w:rsid w:val="00D6676D"/>
    <w:rsid w:val="00D805C6"/>
    <w:rsid w:val="00D8231B"/>
    <w:rsid w:val="00D83D7F"/>
    <w:rsid w:val="00D84D72"/>
    <w:rsid w:val="00D85B1D"/>
    <w:rsid w:val="00D8647C"/>
    <w:rsid w:val="00D9011E"/>
    <w:rsid w:val="00D94C19"/>
    <w:rsid w:val="00DA0436"/>
    <w:rsid w:val="00DA5B0E"/>
    <w:rsid w:val="00DB1666"/>
    <w:rsid w:val="00DB5F30"/>
    <w:rsid w:val="00DC1617"/>
    <w:rsid w:val="00DD3EDD"/>
    <w:rsid w:val="00DE2CE3"/>
    <w:rsid w:val="00DE6379"/>
    <w:rsid w:val="00DE69CA"/>
    <w:rsid w:val="00DF11EF"/>
    <w:rsid w:val="00E00F64"/>
    <w:rsid w:val="00E10555"/>
    <w:rsid w:val="00E1381D"/>
    <w:rsid w:val="00E140C9"/>
    <w:rsid w:val="00E1562C"/>
    <w:rsid w:val="00E16241"/>
    <w:rsid w:val="00E164FE"/>
    <w:rsid w:val="00E173E1"/>
    <w:rsid w:val="00E21D5A"/>
    <w:rsid w:val="00E2307B"/>
    <w:rsid w:val="00E24A70"/>
    <w:rsid w:val="00E43C39"/>
    <w:rsid w:val="00E55979"/>
    <w:rsid w:val="00E56803"/>
    <w:rsid w:val="00E57322"/>
    <w:rsid w:val="00E70CE0"/>
    <w:rsid w:val="00E7119B"/>
    <w:rsid w:val="00E72F37"/>
    <w:rsid w:val="00E7622D"/>
    <w:rsid w:val="00E81DF1"/>
    <w:rsid w:val="00E8260F"/>
    <w:rsid w:val="00E82918"/>
    <w:rsid w:val="00E82F8D"/>
    <w:rsid w:val="00E8709C"/>
    <w:rsid w:val="00E96821"/>
    <w:rsid w:val="00EA3AD3"/>
    <w:rsid w:val="00EB2ECD"/>
    <w:rsid w:val="00EB5CCE"/>
    <w:rsid w:val="00EC0F53"/>
    <w:rsid w:val="00EC1DCF"/>
    <w:rsid w:val="00ED246E"/>
    <w:rsid w:val="00ED5D22"/>
    <w:rsid w:val="00EE586D"/>
    <w:rsid w:val="00EF112A"/>
    <w:rsid w:val="00EF1ADF"/>
    <w:rsid w:val="00EF323F"/>
    <w:rsid w:val="00EF3363"/>
    <w:rsid w:val="00EF3B8F"/>
    <w:rsid w:val="00EF6673"/>
    <w:rsid w:val="00EF7A12"/>
    <w:rsid w:val="00F04C77"/>
    <w:rsid w:val="00F225D5"/>
    <w:rsid w:val="00F332E3"/>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3CD0"/>
    <w:rsid w:val="00FB4130"/>
    <w:rsid w:val="00FB4C1F"/>
    <w:rsid w:val="00FB51B5"/>
    <w:rsid w:val="00FB7830"/>
    <w:rsid w:val="00FC135F"/>
    <w:rsid w:val="00FD7CBE"/>
    <w:rsid w:val="00FE1DF8"/>
    <w:rsid w:val="00FF221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9A6F6E"/>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5656A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e047a197-46ab-4299-92cd-ec119e6fe81f"/>
    <ds:schemaRef ds:uri="http://purl.org/dc/terms/"/>
    <ds:schemaRef ds:uri="ea79bf52-7098-41fc-8881-a3872bd99c4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219CD10-02B5-48C1-908C-78F5758C6081}"/>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280</Words>
  <Characters>1242</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1519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Reich, Jasmin</cp:lastModifiedBy>
  <cp:revision>3</cp:revision>
  <cp:lastPrinted>2021-01-03T21:36:00Z</cp:lastPrinted>
  <dcterms:created xsi:type="dcterms:W3CDTF">2021-02-24T20:01:00Z</dcterms:created>
  <dcterms:modified xsi:type="dcterms:W3CDTF">2021-03-01T09:49:00Z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